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74" w:rsidRPr="009F7474" w:rsidRDefault="009F7474" w:rsidP="009F7474">
      <w:pPr>
        <w:pStyle w:val="Geenafstand"/>
        <w:rPr>
          <w:b/>
          <w:sz w:val="24"/>
          <w:szCs w:val="24"/>
        </w:rPr>
      </w:pPr>
      <w:r w:rsidRPr="009F7474">
        <w:rPr>
          <w:b/>
          <w:sz w:val="24"/>
          <w:szCs w:val="24"/>
        </w:rPr>
        <w:t>Ode aan de Synode! Enige nuancering misschien gewenst</w:t>
      </w:r>
      <w:r w:rsidR="00341FA2">
        <w:rPr>
          <w:b/>
          <w:sz w:val="24"/>
          <w:szCs w:val="24"/>
        </w:rPr>
        <w:t>?</w:t>
      </w:r>
    </w:p>
    <w:p w:rsidR="009F7474" w:rsidRPr="009F7474" w:rsidRDefault="009F7474" w:rsidP="009F747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9F7474" w:rsidRPr="00DE1875" w:rsidRDefault="009F7474" w:rsidP="00DE1875">
      <w:r w:rsidRPr="008D0AD7">
        <w:t xml:space="preserve">Ben              </w:t>
      </w:r>
      <w:r w:rsidRPr="008D0AD7">
        <w:tab/>
      </w:r>
      <w:r w:rsidR="003913B1" w:rsidRPr="008D0AD7">
        <w:t>21 maart</w:t>
      </w:r>
      <w:r w:rsidRPr="008D0AD7">
        <w:t xml:space="preserve"> 201</w:t>
      </w:r>
      <w:r w:rsidR="00DE1875">
        <w:t>9</w:t>
      </w:r>
      <w:bookmarkStart w:id="0" w:name="_GoBack"/>
      <w:bookmarkEnd w:id="0"/>
    </w:p>
    <w:p w:rsidR="009F7474" w:rsidRDefault="009F7474" w:rsidP="008D03FC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9F7474" w:rsidRDefault="003D17A8" w:rsidP="008D03FC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1959106" cy="1846399"/>
            <wp:effectExtent l="0" t="0" r="3175" b="1905"/>
            <wp:docPr id="1" name="Afbeelding 1" descr="F:\fotos\odesyno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fotos\odesynod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06" cy="18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74" w:rsidRDefault="009F7474" w:rsidP="008D03FC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9F7474" w:rsidRDefault="009F7474" w:rsidP="008D03FC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F12F71" w:rsidRPr="009F7474" w:rsidRDefault="000C79B2" w:rsidP="008D03FC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9F7474">
        <w:rPr>
          <w:sz w:val="24"/>
          <w:szCs w:val="24"/>
        </w:rPr>
        <w:t>Het gebeurt niet vaak dat een synode (landelijke kerkelijke vergadering) zo lyrisch wordt bejubeld</w:t>
      </w:r>
      <w:r w:rsidR="00250A93" w:rsidRPr="009F7474">
        <w:rPr>
          <w:sz w:val="24"/>
          <w:szCs w:val="24"/>
        </w:rPr>
        <w:t xml:space="preserve">. </w:t>
      </w:r>
      <w:r w:rsidRPr="009F7474">
        <w:rPr>
          <w:sz w:val="24"/>
          <w:szCs w:val="24"/>
        </w:rPr>
        <w:t xml:space="preserve">In Dordrecht is dat op dit moment echter wel zo en </w:t>
      </w:r>
      <w:r w:rsidR="00C76290" w:rsidRPr="009F7474">
        <w:rPr>
          <w:sz w:val="24"/>
          <w:szCs w:val="24"/>
        </w:rPr>
        <w:t xml:space="preserve">niet alleen in Dordrecht. </w:t>
      </w:r>
      <w:r w:rsidR="00BC25AA" w:rsidRPr="009F7474">
        <w:rPr>
          <w:sz w:val="24"/>
          <w:szCs w:val="24"/>
        </w:rPr>
        <w:t>Evenementen alom ter ere van een</w:t>
      </w:r>
      <w:r w:rsidR="00C76290" w:rsidRPr="009F7474">
        <w:rPr>
          <w:sz w:val="24"/>
          <w:szCs w:val="24"/>
        </w:rPr>
        <w:t xml:space="preserve"> </w:t>
      </w:r>
      <w:r w:rsidRPr="009F7474">
        <w:rPr>
          <w:sz w:val="24"/>
          <w:szCs w:val="24"/>
        </w:rPr>
        <w:t xml:space="preserve">vergadering die 400 jaar geleden </w:t>
      </w:r>
      <w:r w:rsidR="00250A93" w:rsidRPr="009F7474">
        <w:rPr>
          <w:sz w:val="24"/>
          <w:szCs w:val="24"/>
        </w:rPr>
        <w:t>plaats vond. Van 10 november 1618 tot 29 mei 1619,</w:t>
      </w:r>
      <w:r w:rsidR="00E7705B" w:rsidRPr="009F7474">
        <w:rPr>
          <w:rFonts w:cs="Arial"/>
          <w:color w:val="262626"/>
          <w:sz w:val="24"/>
          <w:szCs w:val="24"/>
          <w:shd w:val="clear" w:color="auto" w:fill="FFFFFF"/>
        </w:rPr>
        <w:t xml:space="preserve"> </w:t>
      </w:r>
      <w:r w:rsidRPr="009F7474">
        <w:rPr>
          <w:sz w:val="24"/>
          <w:szCs w:val="24"/>
        </w:rPr>
        <w:t>in de Kloveniersdoelen in Dordrecht</w:t>
      </w:r>
      <w:r w:rsidR="00250A93" w:rsidRPr="009F7474">
        <w:rPr>
          <w:sz w:val="24"/>
          <w:szCs w:val="24"/>
        </w:rPr>
        <w:t xml:space="preserve">. </w:t>
      </w:r>
      <w:r w:rsidR="00E7705B" w:rsidRPr="009F7474">
        <w:rPr>
          <w:sz w:val="24"/>
          <w:szCs w:val="24"/>
        </w:rPr>
        <w:t xml:space="preserve">Gedurende </w:t>
      </w:r>
      <w:r w:rsidR="00C76290" w:rsidRPr="009F7474">
        <w:rPr>
          <w:sz w:val="24"/>
          <w:szCs w:val="24"/>
        </w:rPr>
        <w:t xml:space="preserve">het twaalfjarig bestand </w:t>
      </w:r>
      <w:r w:rsidR="00E7705B" w:rsidRPr="009F7474">
        <w:rPr>
          <w:sz w:val="24"/>
          <w:szCs w:val="24"/>
        </w:rPr>
        <w:t xml:space="preserve">tijdens </w:t>
      </w:r>
      <w:r w:rsidR="00C76290" w:rsidRPr="009F7474">
        <w:rPr>
          <w:sz w:val="24"/>
          <w:szCs w:val="24"/>
        </w:rPr>
        <w:t xml:space="preserve">de </w:t>
      </w:r>
      <w:r w:rsidR="00C040A5">
        <w:rPr>
          <w:sz w:val="24"/>
          <w:szCs w:val="24"/>
        </w:rPr>
        <w:t>tachtigjarige oorlog.</w:t>
      </w:r>
      <w:r w:rsidR="0095711F" w:rsidRPr="009F7474">
        <w:rPr>
          <w:sz w:val="24"/>
          <w:szCs w:val="24"/>
        </w:rPr>
        <w:t xml:space="preserve"> </w:t>
      </w:r>
    </w:p>
    <w:p w:rsidR="00F12F71" w:rsidRPr="009F7474" w:rsidRDefault="00F12F71" w:rsidP="008D03FC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:rsidR="008D03FC" w:rsidRPr="009F7474" w:rsidRDefault="00250A93" w:rsidP="008D03F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22222"/>
          <w:sz w:val="24"/>
          <w:szCs w:val="24"/>
          <w:lang w:eastAsia="nl-NL"/>
        </w:rPr>
      </w:pPr>
      <w:r w:rsidRPr="009F7474">
        <w:rPr>
          <w:sz w:val="24"/>
          <w:szCs w:val="24"/>
        </w:rPr>
        <w:t>Er is sprake van een religieus conflict met als gevolg grote spanning in de samenleving. Da</w:t>
      </w:r>
      <w:r w:rsidR="00A0014E" w:rsidRPr="009F7474">
        <w:rPr>
          <w:sz w:val="24"/>
          <w:szCs w:val="24"/>
        </w:rPr>
        <w:t>arom vragen de Staten-Generaal de kerken een synode te organiseren die tot een oplossing van de problemen moet komen. Dat verzoek wordt ingewilligd en</w:t>
      </w:r>
      <w:r w:rsidR="00A0014E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 gedurende zeven maanden vergaderen professoren</w:t>
      </w:r>
      <w:r w:rsidR="00910142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, predikanten en politici </w:t>
      </w:r>
      <w:r w:rsidR="00A0014E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uit </w:t>
      </w:r>
      <w:r w:rsidR="00C040A5">
        <w:rPr>
          <w:rFonts w:eastAsia="Times New Roman" w:cs="Arial"/>
          <w:color w:val="444444"/>
          <w:sz w:val="24"/>
          <w:szCs w:val="24"/>
          <w:lang w:eastAsia="nl-NL"/>
        </w:rPr>
        <w:t>binnen- en buitenland m</w:t>
      </w:r>
      <w:r w:rsidR="00A0014E" w:rsidRPr="009F7474">
        <w:rPr>
          <w:rFonts w:eastAsia="Times New Roman" w:cs="Arial"/>
          <w:color w:val="444444"/>
          <w:sz w:val="24"/>
          <w:szCs w:val="24"/>
          <w:lang w:eastAsia="nl-NL"/>
        </w:rPr>
        <w:t>et elkaar. Met als uitkomsten</w:t>
      </w:r>
      <w:r w:rsidR="00910142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 o.a. </w:t>
      </w:r>
      <w:r w:rsidR="00A0014E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de formulering van de Dordtse Leerregels </w:t>
      </w:r>
      <w:r w:rsidR="00F74E5E" w:rsidRPr="009F7474">
        <w:rPr>
          <w:rFonts w:eastAsia="Times New Roman" w:cs="Arial"/>
          <w:color w:val="444444"/>
          <w:sz w:val="24"/>
          <w:szCs w:val="24"/>
          <w:lang w:eastAsia="nl-NL"/>
        </w:rPr>
        <w:t>of Vijf Artikelen tegen de Remonstranten.</w:t>
      </w:r>
      <w:r w:rsidR="00910142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 </w:t>
      </w:r>
      <w:r w:rsidR="002C7CBE" w:rsidRPr="009F7474">
        <w:rPr>
          <w:rFonts w:eastAsia="Times New Roman" w:cs="Arial"/>
          <w:color w:val="444444"/>
          <w:sz w:val="24"/>
          <w:szCs w:val="24"/>
          <w:lang w:eastAsia="nl-NL"/>
        </w:rPr>
        <w:t>Deze Leerregels</w:t>
      </w:r>
      <w:r w:rsidR="00910142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 bevatten het negatieve oordeel </w:t>
      </w:r>
      <w:r w:rsidR="006E2794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van de synode </w:t>
      </w:r>
      <w:r w:rsidR="00910142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over het verzoekschrift (remonstrantie) </w:t>
      </w:r>
      <w:r w:rsidR="006E2794" w:rsidRPr="009F7474">
        <w:rPr>
          <w:rFonts w:eastAsia="Times New Roman" w:cs="Arial"/>
          <w:color w:val="444444"/>
          <w:sz w:val="24"/>
          <w:szCs w:val="24"/>
          <w:lang w:eastAsia="nl-NL"/>
        </w:rPr>
        <w:t xml:space="preserve">dat </w:t>
      </w:r>
      <w:r w:rsidR="007050E9" w:rsidRPr="009F7474">
        <w:rPr>
          <w:rFonts w:cs="Arial"/>
          <w:color w:val="303030"/>
          <w:sz w:val="24"/>
          <w:szCs w:val="24"/>
          <w:shd w:val="clear" w:color="auto" w:fill="FFFFFF"/>
        </w:rPr>
        <w:t xml:space="preserve">Johannes </w:t>
      </w:r>
      <w:proofErr w:type="spellStart"/>
      <w:r w:rsidR="007050E9" w:rsidRPr="009F7474">
        <w:rPr>
          <w:rFonts w:cs="Arial"/>
          <w:color w:val="303030"/>
          <w:sz w:val="24"/>
          <w:szCs w:val="24"/>
          <w:shd w:val="clear" w:color="auto" w:fill="FFFFFF"/>
        </w:rPr>
        <w:t>Uytenbogaert</w:t>
      </w:r>
      <w:proofErr w:type="spellEnd"/>
      <w:r w:rsidR="007050E9" w:rsidRPr="009F7474">
        <w:rPr>
          <w:rFonts w:cs="Arial"/>
          <w:color w:val="303030"/>
          <w:sz w:val="24"/>
          <w:szCs w:val="24"/>
          <w:shd w:val="clear" w:color="auto" w:fill="FFFFFF"/>
        </w:rPr>
        <w:t>, predikant in Den Haag</w:t>
      </w:r>
      <w:r w:rsidR="007050E9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aan de Staten van Holland had gericht, samen met 43 andere predikanten.</w:t>
      </w:r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In hun verzoekschrift bepleiten de Remonstranten, op basis van teksten uit de bijbel, in de kerk tot een andere interpretatie te </w:t>
      </w:r>
      <w:r w:rsidR="002A5AF5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mogen </w:t>
      </w:r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komen dan uitsluitend tot de gedachte ‘dat </w:t>
      </w:r>
      <w:proofErr w:type="spellStart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>Godt</w:t>
      </w:r>
      <w:proofErr w:type="spellEnd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door een </w:t>
      </w:r>
      <w:proofErr w:type="spellStart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>eeuwigh</w:t>
      </w:r>
      <w:proofErr w:type="spellEnd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ende </w:t>
      </w:r>
      <w:proofErr w:type="spellStart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>onveranderlyc</w:t>
      </w:r>
      <w:proofErr w:type="spellEnd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proofErr w:type="spellStart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>besluyt</w:t>
      </w:r>
      <w:proofErr w:type="spellEnd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proofErr w:type="spellStart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>uyt</w:t>
      </w:r>
      <w:proofErr w:type="spellEnd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den </w:t>
      </w:r>
      <w:proofErr w:type="spellStart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>menschen</w:t>
      </w:r>
      <w:proofErr w:type="spellEnd"/>
      <w:r w:rsidR="002C7CB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804BEF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(…) sommige ten eeuwigen leven, sommige ter eeuwiger </w:t>
      </w:r>
      <w:proofErr w:type="spellStart"/>
      <w:r w:rsidR="00804BEF" w:rsidRPr="009F7474">
        <w:rPr>
          <w:rFonts w:eastAsia="Times New Roman" w:cs="Arial"/>
          <w:color w:val="222222"/>
          <w:sz w:val="24"/>
          <w:szCs w:val="24"/>
          <w:lang w:eastAsia="nl-NL"/>
        </w:rPr>
        <w:t>verderffenisse</w:t>
      </w:r>
      <w:proofErr w:type="spellEnd"/>
      <w:r w:rsidR="00804BEF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heeft </w:t>
      </w:r>
      <w:proofErr w:type="spellStart"/>
      <w:r w:rsidR="00804BEF" w:rsidRPr="009F7474">
        <w:rPr>
          <w:rFonts w:eastAsia="Times New Roman" w:cs="Arial"/>
          <w:color w:val="222222"/>
          <w:sz w:val="24"/>
          <w:szCs w:val="24"/>
          <w:lang w:eastAsia="nl-NL"/>
        </w:rPr>
        <w:t>geordineert</w:t>
      </w:r>
      <w:proofErr w:type="spellEnd"/>
      <w:r w:rsidR="00804BEF" w:rsidRPr="009F7474">
        <w:rPr>
          <w:rFonts w:eastAsia="Times New Roman" w:cs="Arial"/>
          <w:color w:val="222222"/>
          <w:sz w:val="24"/>
          <w:szCs w:val="24"/>
          <w:lang w:eastAsia="nl-NL"/>
        </w:rPr>
        <w:t>’</w:t>
      </w:r>
      <w:r w:rsidR="00F4549A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(predestinatieleer)</w:t>
      </w:r>
      <w:r w:rsidR="00804BEF" w:rsidRPr="009F7474">
        <w:rPr>
          <w:rFonts w:eastAsia="Times New Roman" w:cs="Arial"/>
          <w:color w:val="222222"/>
          <w:sz w:val="24"/>
          <w:szCs w:val="24"/>
          <w:lang w:eastAsia="nl-NL"/>
        </w:rPr>
        <w:t>.</w:t>
      </w:r>
    </w:p>
    <w:p w:rsidR="00D630BE" w:rsidRPr="009F7474" w:rsidRDefault="008D03FC" w:rsidP="00F12F71">
      <w:pPr>
        <w:shd w:val="clear" w:color="auto" w:fill="FFFFFF"/>
        <w:spacing w:before="120" w:after="120" w:line="240" w:lineRule="auto"/>
        <w:rPr>
          <w:rFonts w:eastAsia="Times New Roman" w:cs="Arial"/>
          <w:color w:val="000000"/>
          <w:sz w:val="24"/>
          <w:szCs w:val="24"/>
          <w:lang w:eastAsia="nl-NL"/>
        </w:rPr>
      </w:pPr>
      <w:proofErr w:type="spellStart"/>
      <w:r w:rsidRPr="009F7474">
        <w:rPr>
          <w:rFonts w:eastAsia="Times New Roman" w:cs="Arial"/>
          <w:color w:val="222222"/>
          <w:sz w:val="24"/>
          <w:szCs w:val="24"/>
          <w:lang w:eastAsia="nl-NL"/>
        </w:rPr>
        <w:t>Uytenbogaert</w:t>
      </w:r>
      <w:proofErr w:type="spellEnd"/>
      <w:r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en zijn medestanders worden uit hun ambt gezet en moeten het land verlaten. De eenheid van de kerk is gered</w:t>
      </w:r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en</w:t>
      </w:r>
      <w:r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ook aan de politieke onrust komt daarmee </w:t>
      </w:r>
      <w:r w:rsidR="00F74E5E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min of meer </w:t>
      </w:r>
      <w:r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een einde. </w:t>
      </w:r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Stadhouder Prins Maurits kiest openlijk voor de </w:t>
      </w:r>
      <w:proofErr w:type="spellStart"/>
      <w:r w:rsidR="00F4549A" w:rsidRPr="009F7474">
        <w:rPr>
          <w:rFonts w:eastAsia="Times New Roman" w:cs="Arial"/>
          <w:color w:val="222222"/>
          <w:sz w:val="24"/>
          <w:szCs w:val="24"/>
          <w:lang w:eastAsia="nl-NL"/>
        </w:rPr>
        <w:t>C</w:t>
      </w:r>
      <w:r w:rsidR="00E7705B" w:rsidRPr="009F7474">
        <w:rPr>
          <w:rFonts w:eastAsia="Times New Roman" w:cs="Arial"/>
          <w:color w:val="222222"/>
          <w:sz w:val="24"/>
          <w:szCs w:val="24"/>
          <w:lang w:eastAsia="nl-NL"/>
        </w:rPr>
        <w:t>ontra</w:t>
      </w:r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>-</w:t>
      </w:r>
      <w:r w:rsidR="00F4549A" w:rsidRPr="009F7474">
        <w:rPr>
          <w:rFonts w:eastAsia="Times New Roman" w:cs="Arial"/>
          <w:color w:val="222222"/>
          <w:sz w:val="24"/>
          <w:szCs w:val="24"/>
          <w:lang w:eastAsia="nl-NL"/>
        </w:rPr>
        <w:t>R</w:t>
      </w:r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>emonstranten</w:t>
      </w:r>
      <w:proofErr w:type="spellEnd"/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, terwijl Raadpensionaris </w:t>
      </w:r>
      <w:r w:rsidR="00E7705B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Johan van </w:t>
      </w:r>
      <w:proofErr w:type="spellStart"/>
      <w:r w:rsidR="00E7705B" w:rsidRPr="009F7474">
        <w:rPr>
          <w:rFonts w:eastAsia="Times New Roman" w:cs="Arial"/>
          <w:color w:val="222222"/>
          <w:sz w:val="24"/>
          <w:szCs w:val="24"/>
          <w:lang w:eastAsia="nl-NL"/>
        </w:rPr>
        <w:t>Oldenbarneveld</w:t>
      </w:r>
      <w:proofErr w:type="spellEnd"/>
      <w:r w:rsidR="00E7705B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zich aan de zijde van de </w:t>
      </w:r>
      <w:r w:rsidR="00F4549A" w:rsidRPr="009F7474">
        <w:rPr>
          <w:rFonts w:eastAsia="Times New Roman" w:cs="Arial"/>
          <w:color w:val="222222"/>
          <w:sz w:val="24"/>
          <w:szCs w:val="24"/>
          <w:lang w:eastAsia="nl-NL"/>
        </w:rPr>
        <w:t>R</w:t>
      </w:r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emonstranten schaart. Dat kost hem letterlijk de kop. Want nog voor de synode is </w:t>
      </w:r>
      <w:r w:rsidR="00C6150A" w:rsidRPr="009F7474">
        <w:rPr>
          <w:rFonts w:eastAsia="Times New Roman" w:cs="Arial"/>
          <w:color w:val="222222"/>
          <w:sz w:val="24"/>
          <w:szCs w:val="24"/>
          <w:lang w:eastAsia="nl-NL"/>
        </w:rPr>
        <w:t>beëindigd</w:t>
      </w:r>
      <w:r w:rsidR="00F74E5E" w:rsidRPr="009F7474">
        <w:rPr>
          <w:rFonts w:eastAsia="Times New Roman" w:cs="Arial"/>
          <w:color w:val="222222"/>
          <w:sz w:val="24"/>
          <w:szCs w:val="24"/>
          <w:lang w:eastAsia="nl-NL"/>
        </w:rPr>
        <w:t>,</w:t>
      </w:r>
      <w:r w:rsidR="00067E1D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wordt hij </w:t>
      </w:r>
      <w:r w:rsidR="00E7705B" w:rsidRPr="009F7474">
        <w:rPr>
          <w:rFonts w:eastAsia="Times New Roman" w:cs="Arial"/>
          <w:color w:val="222222"/>
          <w:sz w:val="24"/>
          <w:szCs w:val="24"/>
          <w:lang w:eastAsia="nl-NL"/>
        </w:rPr>
        <w:t>gevangen gezet en wegens landverraad op 12 mei 1619 ter dood veroordeeld</w:t>
      </w:r>
      <w:r w:rsidR="00C6150A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. </w:t>
      </w:r>
      <w:r w:rsidR="00F74E5E" w:rsidRPr="009F7474">
        <w:rPr>
          <w:rFonts w:eastAsia="Times New Roman" w:cs="Arial"/>
          <w:color w:val="222222"/>
          <w:sz w:val="24"/>
          <w:szCs w:val="24"/>
          <w:lang w:eastAsia="nl-NL"/>
        </w:rPr>
        <w:t>E</w:t>
      </w:r>
      <w:r w:rsidR="00F4549A" w:rsidRPr="009F7474">
        <w:rPr>
          <w:rFonts w:eastAsia="Times New Roman" w:cs="Arial"/>
          <w:color w:val="222222"/>
          <w:sz w:val="24"/>
          <w:szCs w:val="24"/>
          <w:lang w:eastAsia="nl-NL"/>
        </w:rPr>
        <w:t>e</w:t>
      </w:r>
      <w:r w:rsidR="00F74E5E" w:rsidRPr="009F7474">
        <w:rPr>
          <w:rFonts w:eastAsia="Times New Roman" w:cs="Arial"/>
          <w:color w:val="222222"/>
          <w:sz w:val="24"/>
          <w:szCs w:val="24"/>
          <w:lang w:eastAsia="nl-NL"/>
        </w:rPr>
        <w:t>n dag later wordt het</w:t>
      </w:r>
      <w:r w:rsidR="00C6150A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vonnis </w:t>
      </w:r>
      <w:r w:rsidR="00E7705B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op het Binnenhof </w:t>
      </w:r>
      <w:r w:rsidR="00C6150A" w:rsidRPr="009F7474">
        <w:rPr>
          <w:rFonts w:eastAsia="Times New Roman" w:cs="Arial"/>
          <w:color w:val="222222"/>
          <w:sz w:val="24"/>
          <w:szCs w:val="24"/>
          <w:lang w:eastAsia="nl-NL"/>
        </w:rPr>
        <w:t>voltrokken.</w:t>
      </w:r>
      <w:r w:rsidR="00E7705B" w:rsidRPr="009F7474">
        <w:rPr>
          <w:rFonts w:eastAsia="Times New Roman" w:cs="Arial"/>
          <w:color w:val="222222"/>
          <w:sz w:val="24"/>
          <w:szCs w:val="24"/>
          <w:lang w:eastAsia="nl-NL"/>
        </w:rPr>
        <w:t xml:space="preserve"> </w:t>
      </w:r>
      <w:r w:rsidR="00C6150A" w:rsidRPr="009F7474">
        <w:rPr>
          <w:rFonts w:eastAsia="Times New Roman" w:cs="Arial"/>
          <w:color w:val="222222"/>
          <w:sz w:val="24"/>
          <w:szCs w:val="24"/>
          <w:lang w:eastAsia="nl-NL"/>
        </w:rPr>
        <w:t>‘</w:t>
      </w:r>
      <w:r w:rsidR="00C6150A" w:rsidRPr="009F7474">
        <w:rPr>
          <w:rFonts w:eastAsia="Times New Roman" w:cs="Times New Roman"/>
          <w:iCs/>
          <w:color w:val="111111"/>
          <w:sz w:val="24"/>
          <w:szCs w:val="24"/>
          <w:lang w:eastAsia="nl-NL"/>
        </w:rPr>
        <w:t>Mannen, gelooft niet dat ik een landverrader ben, ik heb oprecht en vroom gehandeld, als een goede patriot, en zo zal ik sterven’, waren zijn laatste woorden.</w:t>
      </w:r>
      <w:r w:rsidR="00F12F71" w:rsidRPr="009F7474">
        <w:rPr>
          <w:rFonts w:eastAsia="Times New Roman" w:cs="Times New Roman"/>
          <w:iCs/>
          <w:color w:val="111111"/>
          <w:sz w:val="24"/>
          <w:szCs w:val="24"/>
          <w:lang w:eastAsia="nl-NL"/>
        </w:rPr>
        <w:t xml:space="preserve"> De synode verzette zich niet tegen </w:t>
      </w:r>
      <w:r w:rsidR="00F74E5E" w:rsidRPr="009F7474">
        <w:rPr>
          <w:rFonts w:eastAsia="Times New Roman" w:cs="Times New Roman"/>
          <w:iCs/>
          <w:color w:val="111111"/>
          <w:sz w:val="24"/>
          <w:szCs w:val="24"/>
          <w:lang w:eastAsia="nl-NL"/>
        </w:rPr>
        <w:t>de terechtstelling van</w:t>
      </w:r>
      <w:r w:rsidR="00F12F71" w:rsidRPr="009F7474">
        <w:rPr>
          <w:rFonts w:eastAsia="Times New Roman" w:cs="Times New Roman"/>
          <w:iCs/>
          <w:color w:val="111111"/>
          <w:sz w:val="24"/>
          <w:szCs w:val="24"/>
          <w:lang w:eastAsia="nl-NL"/>
        </w:rPr>
        <w:t xml:space="preserve"> een man die alleen maar ruimte voor verschillende opvattingen binnen de kerk bepleitte. Ode aan de synode?</w:t>
      </w:r>
    </w:p>
    <w:p w:rsidR="00E85594" w:rsidRPr="00F12F71" w:rsidRDefault="00E85594" w:rsidP="0066178B">
      <w:pPr>
        <w:shd w:val="clear" w:color="auto" w:fill="FFFFFF"/>
        <w:spacing w:after="100" w:line="360" w:lineRule="atLeast"/>
        <w:textAlignment w:val="baseline"/>
        <w:outlineLvl w:val="4"/>
        <w:rPr>
          <w:rFonts w:eastAsia="Times New Roman" w:cs="Arial"/>
          <w:color w:val="444444"/>
          <w:sz w:val="28"/>
          <w:szCs w:val="28"/>
          <w:lang w:eastAsia="nl-NL"/>
        </w:rPr>
      </w:pPr>
    </w:p>
    <w:sectPr w:rsidR="00E85594" w:rsidRPr="00F1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2FAA"/>
    <w:multiLevelType w:val="multilevel"/>
    <w:tmpl w:val="A9E8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181631"/>
    <w:multiLevelType w:val="multilevel"/>
    <w:tmpl w:val="045E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99"/>
    <w:rsid w:val="00067140"/>
    <w:rsid w:val="00067E1D"/>
    <w:rsid w:val="000830E1"/>
    <w:rsid w:val="000A0D01"/>
    <w:rsid w:val="000A75F2"/>
    <w:rsid w:val="000C64F1"/>
    <w:rsid w:val="000C79B2"/>
    <w:rsid w:val="001350E7"/>
    <w:rsid w:val="00151FDA"/>
    <w:rsid w:val="00170EAB"/>
    <w:rsid w:val="00250A93"/>
    <w:rsid w:val="002A5AF5"/>
    <w:rsid w:val="002C7CBE"/>
    <w:rsid w:val="00322E53"/>
    <w:rsid w:val="00341FA2"/>
    <w:rsid w:val="003913B1"/>
    <w:rsid w:val="003D0815"/>
    <w:rsid w:val="003D17A8"/>
    <w:rsid w:val="004A7CC5"/>
    <w:rsid w:val="0057096D"/>
    <w:rsid w:val="00597A8B"/>
    <w:rsid w:val="005B7EE3"/>
    <w:rsid w:val="0066178B"/>
    <w:rsid w:val="006E0BC2"/>
    <w:rsid w:val="006E19B2"/>
    <w:rsid w:val="006E2794"/>
    <w:rsid w:val="006E2830"/>
    <w:rsid w:val="007050E9"/>
    <w:rsid w:val="00793999"/>
    <w:rsid w:val="00800226"/>
    <w:rsid w:val="00804BEF"/>
    <w:rsid w:val="0087727F"/>
    <w:rsid w:val="008D03FC"/>
    <w:rsid w:val="008D0AD7"/>
    <w:rsid w:val="008F64B3"/>
    <w:rsid w:val="00910142"/>
    <w:rsid w:val="0092534C"/>
    <w:rsid w:val="00930B67"/>
    <w:rsid w:val="0095711F"/>
    <w:rsid w:val="0099309D"/>
    <w:rsid w:val="009F7474"/>
    <w:rsid w:val="00A0014E"/>
    <w:rsid w:val="00A233E0"/>
    <w:rsid w:val="00A84C43"/>
    <w:rsid w:val="00B6015A"/>
    <w:rsid w:val="00B84A0E"/>
    <w:rsid w:val="00BA2F42"/>
    <w:rsid w:val="00BC25AA"/>
    <w:rsid w:val="00BC2602"/>
    <w:rsid w:val="00C040A5"/>
    <w:rsid w:val="00C45300"/>
    <w:rsid w:val="00C6150A"/>
    <w:rsid w:val="00C76290"/>
    <w:rsid w:val="00D15BC3"/>
    <w:rsid w:val="00D53E04"/>
    <w:rsid w:val="00D630BE"/>
    <w:rsid w:val="00DE1022"/>
    <w:rsid w:val="00DE1875"/>
    <w:rsid w:val="00E27382"/>
    <w:rsid w:val="00E41D7C"/>
    <w:rsid w:val="00E667C7"/>
    <w:rsid w:val="00E7705B"/>
    <w:rsid w:val="00E85594"/>
    <w:rsid w:val="00ED1292"/>
    <w:rsid w:val="00EF119E"/>
    <w:rsid w:val="00F12F71"/>
    <w:rsid w:val="00F4549A"/>
    <w:rsid w:val="00F52966"/>
    <w:rsid w:val="00F74E5E"/>
    <w:rsid w:val="00F855CD"/>
    <w:rsid w:val="00F92E27"/>
    <w:rsid w:val="00FC485A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0207"/>
  <w15:docId w15:val="{E1909294-659C-4836-B0A1-F1D7AF9B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399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78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92E27"/>
    <w:rPr>
      <w:rFonts w:ascii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97A8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97A8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0A0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07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23" w:color="111111"/>
            <w:bottom w:val="none" w:sz="0" w:space="0" w:color="auto"/>
            <w:right w:val="none" w:sz="0" w:space="0" w:color="auto"/>
          </w:divBdr>
        </w:div>
      </w:divsChild>
    </w:div>
    <w:div w:id="1108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432">
                  <w:marLeft w:val="336"/>
                  <w:marRight w:val="0"/>
                  <w:marTop w:val="120"/>
                  <w:marBottom w:val="12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2" w:space="0" w:color="FFFFFF"/>
                  </w:divBdr>
                  <w:divsChild>
                    <w:div w:id="1741295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05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2452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159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86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58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573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3716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7707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01108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801504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  <w:div w:id="808321948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  <w:div w:id="161968096">
                                      <w:marLeft w:val="0"/>
                                      <w:marRight w:val="0"/>
                                      <w:marTop w:val="0"/>
                                      <w:marBottom w:val="445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  <w:div w:id="3681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D9D9D9"/>
                                        <w:left w:val="single" w:sz="6" w:space="15" w:color="D9D9D9"/>
                                        <w:bottom w:val="single" w:sz="6" w:space="15" w:color="D9D9D9"/>
                                        <w:right w:val="single" w:sz="6" w:space="15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Otto Schönthaler</cp:lastModifiedBy>
  <cp:revision>5</cp:revision>
  <dcterms:created xsi:type="dcterms:W3CDTF">2019-04-03T13:00:00Z</dcterms:created>
  <dcterms:modified xsi:type="dcterms:W3CDTF">2019-05-14T12:15:00Z</dcterms:modified>
</cp:coreProperties>
</file>